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46C0BD56" w:rsidR="00836588" w:rsidRPr="00975D62" w:rsidRDefault="00F24883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Knowledge Café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6EC87784" w:rsidR="001F3BCE" w:rsidRPr="004961F2" w:rsidRDefault="00F24883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10/2</w:t>
            </w:r>
            <w:r w:rsidR="0065051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/24</w:t>
            </w:r>
          </w:p>
        </w:tc>
        <w:tc>
          <w:tcPr>
            <w:tcW w:w="1134" w:type="dxa"/>
          </w:tcPr>
          <w:p w14:paraId="6247CB2A" w14:textId="47167C7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7536D" w:rsidRPr="004961F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0AB18FB7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0</w:t>
            </w:r>
            <w:r w:rsidRPr="004961F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3288" w:type="dxa"/>
          </w:tcPr>
          <w:p w14:paraId="09AB4EC2" w14:textId="26E95B5E" w:rsidR="001F3BCE" w:rsidRPr="00AD33D4" w:rsidRDefault="00F24883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the SBO Calendar for November</w:t>
            </w:r>
          </w:p>
        </w:tc>
        <w:tc>
          <w:tcPr>
            <w:tcW w:w="1906" w:type="dxa"/>
          </w:tcPr>
          <w:p w14:paraId="0BF92F10" w14:textId="3C105DE0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 xml:space="preserve">in one-half hour increments, equal to 25 minutes, are acceptable after the first full credit has been earned </w:t>
      </w:r>
      <w:proofErr w:type="gramStart"/>
      <w:r w:rsidR="007E02CE">
        <w:rPr>
          <w:rFonts w:ascii="Arial" w:hAnsi="Arial" w:cs="Arial"/>
          <w:sz w:val="24"/>
          <w:szCs w:val="24"/>
        </w:rPr>
        <w:t>in a given</w:t>
      </w:r>
      <w:proofErr w:type="gramEnd"/>
      <w:r w:rsidR="007E02CE">
        <w:rPr>
          <w:rFonts w:ascii="Arial" w:hAnsi="Arial" w:cs="Arial"/>
          <w:sz w:val="24"/>
          <w:szCs w:val="24"/>
        </w:rPr>
        <w:t xml:space="preserve">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I certify that I attended the above titled session(s) </w:t>
      </w:r>
      <w:proofErr w:type="gramStart"/>
      <w:r w:rsidRPr="00975D62">
        <w:rPr>
          <w:rFonts w:ascii="Arial" w:hAnsi="Arial" w:cs="Arial"/>
          <w:sz w:val="24"/>
          <w:szCs w:val="24"/>
        </w:rPr>
        <w:t>for the amount of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AA96D" w14:textId="77777777" w:rsidR="001747DF" w:rsidRDefault="001747DF" w:rsidP="00DF40CD">
      <w:pPr>
        <w:spacing w:after="0" w:line="240" w:lineRule="auto"/>
      </w:pPr>
      <w:r>
        <w:separator/>
      </w:r>
    </w:p>
  </w:endnote>
  <w:endnote w:type="continuationSeparator" w:id="0">
    <w:p w14:paraId="2F6B6EF9" w14:textId="77777777" w:rsidR="001747DF" w:rsidRDefault="001747DF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7EE0B" w14:textId="77777777" w:rsidR="001747DF" w:rsidRDefault="001747DF" w:rsidP="00DF40CD">
      <w:pPr>
        <w:spacing w:after="0" w:line="240" w:lineRule="auto"/>
      </w:pPr>
      <w:r>
        <w:separator/>
      </w:r>
    </w:p>
  </w:footnote>
  <w:footnote w:type="continuationSeparator" w:id="0">
    <w:p w14:paraId="7DB10153" w14:textId="77777777" w:rsidR="001747DF" w:rsidRDefault="001747DF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747DF"/>
    <w:rsid w:val="00174F9A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50516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51DB9"/>
    <w:rsid w:val="00AA2FBD"/>
    <w:rsid w:val="00AC5F9F"/>
    <w:rsid w:val="00AD33D4"/>
    <w:rsid w:val="00AF50B1"/>
    <w:rsid w:val="00B13462"/>
    <w:rsid w:val="00B276BC"/>
    <w:rsid w:val="00B77EF0"/>
    <w:rsid w:val="00BA4930"/>
    <w:rsid w:val="00BA5C67"/>
    <w:rsid w:val="00BB0258"/>
    <w:rsid w:val="00BD3792"/>
    <w:rsid w:val="00CD5B1D"/>
    <w:rsid w:val="00CE450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24883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11</cp:revision>
  <cp:lastPrinted>2023-09-07T18:44:00Z</cp:lastPrinted>
  <dcterms:created xsi:type="dcterms:W3CDTF">2023-11-07T14:56:00Z</dcterms:created>
  <dcterms:modified xsi:type="dcterms:W3CDTF">2024-10-28T13:35:00Z</dcterms:modified>
</cp:coreProperties>
</file>